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527D7" w14:textId="3232ACF8" w:rsidR="00FE701B" w:rsidRDefault="00FE701B" w:rsidP="00AA4A41">
      <w:pPr>
        <w:rPr>
          <w:b/>
          <w:sz w:val="28"/>
          <w:szCs w:val="44"/>
          <w:u w:val="single"/>
        </w:rPr>
      </w:pPr>
      <w:r w:rsidRPr="00003A95">
        <w:rPr>
          <w:b/>
          <w:sz w:val="28"/>
          <w:szCs w:val="44"/>
          <w:u w:val="single"/>
        </w:rPr>
        <w:t>Music skills progression</w:t>
      </w:r>
      <w:r>
        <w:rPr>
          <w:b/>
          <w:sz w:val="28"/>
          <w:szCs w:val="44"/>
          <w:u w:val="single"/>
        </w:rPr>
        <w:t xml:space="preserve"> 2021/22</w:t>
      </w:r>
    </w:p>
    <w:p w14:paraId="5D22634F" w14:textId="66F404CA" w:rsidR="00AA4A41" w:rsidRDefault="00AA4A41" w:rsidP="00AA4A41">
      <w:pPr>
        <w:rPr>
          <w:b/>
          <w:sz w:val="28"/>
          <w:szCs w:val="44"/>
        </w:rPr>
      </w:pPr>
      <w:r>
        <w:rPr>
          <w:b/>
          <w:sz w:val="28"/>
          <w:szCs w:val="44"/>
        </w:rPr>
        <w:t>EYFS</w:t>
      </w:r>
    </w:p>
    <w:tbl>
      <w:tblPr>
        <w:tblW w:w="15174" w:type="dxa"/>
        <w:tblInd w:w="125" w:type="dxa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7"/>
        <w:gridCol w:w="1644"/>
        <w:gridCol w:w="1685"/>
        <w:gridCol w:w="10258"/>
      </w:tblGrid>
      <w:tr w:rsidR="00AA4A41" w:rsidRPr="00AA4A41" w14:paraId="704CBA5B" w14:textId="77777777" w:rsidTr="00AA4A41">
        <w:trPr>
          <w:trHeight w:val="520"/>
        </w:trPr>
        <w:tc>
          <w:tcPr>
            <w:tcW w:w="15174" w:type="dxa"/>
            <w:gridSpan w:val="5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007740"/>
          </w:tcPr>
          <w:p w14:paraId="4544826F" w14:textId="77777777" w:rsidR="00AA4A41" w:rsidRPr="00AA4A41" w:rsidRDefault="00AA4A41" w:rsidP="00AA4A41">
            <w:pPr>
              <w:pStyle w:val="TableParagraph"/>
              <w:spacing w:before="0"/>
              <w:ind w:left="181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A4A41">
              <w:rPr>
                <w:rFonts w:ascii="Arial" w:hAnsi="Arial" w:cs="Arial"/>
                <w:b/>
                <w:color w:val="FFFFFF"/>
                <w:sz w:val="20"/>
                <w:szCs w:val="20"/>
              </w:rPr>
              <w:t>Music</w:t>
            </w:r>
          </w:p>
        </w:tc>
      </w:tr>
      <w:tr w:rsidR="00AA4A41" w:rsidRPr="00AA4A41" w14:paraId="463BDD95" w14:textId="77777777" w:rsidTr="00AA4A41">
        <w:trPr>
          <w:trHeight w:val="386"/>
        </w:trPr>
        <w:tc>
          <w:tcPr>
            <w:tcW w:w="1580" w:type="dxa"/>
            <w:vMerge w:val="restart"/>
            <w:tcBorders>
              <w:top w:val="single" w:sz="8" w:space="0" w:color="00743A"/>
            </w:tcBorders>
          </w:tcPr>
          <w:p w14:paraId="4A9633B0" w14:textId="77777777" w:rsidR="00AA4A41" w:rsidRPr="00AA4A41" w:rsidRDefault="00AA4A41" w:rsidP="00AA4A41">
            <w:pPr>
              <w:pStyle w:val="TableParagraph"/>
              <w:spacing w:before="0"/>
              <w:ind w:left="115" w:right="90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Three and Four-Year-Olds</w:t>
            </w:r>
          </w:p>
        </w:tc>
        <w:tc>
          <w:tcPr>
            <w:tcW w:w="3336" w:type="dxa"/>
            <w:gridSpan w:val="3"/>
            <w:tcBorders>
              <w:top w:val="single" w:sz="8" w:space="0" w:color="00743A"/>
            </w:tcBorders>
            <w:shd w:val="clear" w:color="auto" w:fill="C9E6D2"/>
          </w:tcPr>
          <w:p w14:paraId="7F49BFE0" w14:textId="77777777" w:rsidR="00AA4A41" w:rsidRPr="00AA4A41" w:rsidRDefault="00AA4A41" w:rsidP="00AA4A41">
            <w:pPr>
              <w:pStyle w:val="TableParagraph"/>
              <w:spacing w:before="0"/>
              <w:ind w:left="122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Communication and Language</w:t>
            </w:r>
          </w:p>
        </w:tc>
        <w:tc>
          <w:tcPr>
            <w:tcW w:w="10258" w:type="dxa"/>
            <w:tcBorders>
              <w:top w:val="single" w:sz="8" w:space="0" w:color="00743A"/>
            </w:tcBorders>
          </w:tcPr>
          <w:p w14:paraId="4B52E584" w14:textId="77777777" w:rsidR="00AA4A41" w:rsidRPr="00AA4A41" w:rsidRDefault="00AA4A41" w:rsidP="00AA4A41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Sing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large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repertoire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of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songs.</w:t>
            </w:r>
          </w:p>
        </w:tc>
      </w:tr>
      <w:tr w:rsidR="00AA4A41" w:rsidRPr="00AA4A41" w14:paraId="5F7D49C3" w14:textId="77777777" w:rsidTr="00AA4A41">
        <w:trPr>
          <w:trHeight w:val="616"/>
        </w:trPr>
        <w:tc>
          <w:tcPr>
            <w:tcW w:w="1580" w:type="dxa"/>
            <w:vMerge/>
            <w:tcBorders>
              <w:top w:val="nil"/>
            </w:tcBorders>
          </w:tcPr>
          <w:p w14:paraId="01B074CD" w14:textId="77777777" w:rsidR="00AA4A41" w:rsidRPr="00AA4A41" w:rsidRDefault="00AA4A41" w:rsidP="00AA4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shd w:val="clear" w:color="auto" w:fill="C9E6D2"/>
          </w:tcPr>
          <w:p w14:paraId="697D7D84" w14:textId="77777777" w:rsidR="00AA4A41" w:rsidRPr="00AA4A41" w:rsidRDefault="00AA4A41" w:rsidP="00AA4A41">
            <w:pPr>
              <w:pStyle w:val="TableParagraph"/>
              <w:spacing w:before="0"/>
              <w:ind w:left="122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Physical Development</w:t>
            </w:r>
          </w:p>
        </w:tc>
        <w:tc>
          <w:tcPr>
            <w:tcW w:w="10258" w:type="dxa"/>
          </w:tcPr>
          <w:p w14:paraId="0E450EC5" w14:textId="77777777" w:rsidR="00AA4A41" w:rsidRPr="00AA4A41" w:rsidRDefault="00AA4A41" w:rsidP="00AA4A41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Use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large-muscle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movements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wave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flags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streamers,</w:t>
            </w:r>
          </w:p>
          <w:p w14:paraId="0A544F92" w14:textId="77777777" w:rsidR="00AA4A41" w:rsidRPr="00AA4A41" w:rsidRDefault="00AA4A41" w:rsidP="00AA4A41">
            <w:pPr>
              <w:pStyle w:val="TableParagraph"/>
              <w:spacing w:before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paint</w:t>
            </w:r>
            <w:proofErr w:type="gramEnd"/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 xml:space="preserve"> and make marks.</w:t>
            </w:r>
          </w:p>
        </w:tc>
      </w:tr>
      <w:tr w:rsidR="00AA4A41" w:rsidRPr="00AA4A41" w14:paraId="5C4C5A29" w14:textId="77777777" w:rsidTr="00AA4A41">
        <w:trPr>
          <w:trHeight w:val="1733"/>
        </w:trPr>
        <w:tc>
          <w:tcPr>
            <w:tcW w:w="1580" w:type="dxa"/>
            <w:vMerge/>
            <w:tcBorders>
              <w:top w:val="nil"/>
            </w:tcBorders>
          </w:tcPr>
          <w:p w14:paraId="6483A0BE" w14:textId="77777777" w:rsidR="00AA4A41" w:rsidRPr="00AA4A41" w:rsidRDefault="00AA4A41" w:rsidP="00AA4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tcBorders>
              <w:bottom w:val="single" w:sz="8" w:space="0" w:color="00743A"/>
            </w:tcBorders>
            <w:shd w:val="clear" w:color="auto" w:fill="C9E6D2"/>
          </w:tcPr>
          <w:p w14:paraId="28BA903C" w14:textId="77777777" w:rsidR="00AA4A41" w:rsidRPr="00AA4A41" w:rsidRDefault="00AA4A41" w:rsidP="00AA4A41">
            <w:pPr>
              <w:pStyle w:val="TableParagraph"/>
              <w:spacing w:before="0"/>
              <w:ind w:left="122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Expressive Arts and Design</w:t>
            </w:r>
          </w:p>
        </w:tc>
        <w:tc>
          <w:tcPr>
            <w:tcW w:w="10258" w:type="dxa"/>
            <w:tcBorders>
              <w:bottom w:val="single" w:sz="8" w:space="0" w:color="00743A"/>
            </w:tcBorders>
          </w:tcPr>
          <w:p w14:paraId="183C2744" w14:textId="77777777" w:rsidR="00AA4A41" w:rsidRPr="00AA4A41" w:rsidRDefault="00AA4A41" w:rsidP="00AA4A41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Listen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with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increased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attention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sounds.</w:t>
            </w:r>
          </w:p>
          <w:p w14:paraId="56BB0A88" w14:textId="77777777" w:rsidR="00AA4A41" w:rsidRPr="00AA4A41" w:rsidRDefault="00AA4A41" w:rsidP="00AA4A41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 w:line="259" w:lineRule="auto"/>
              <w:ind w:right="331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Respond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what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they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have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heard,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expressing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their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thoughts and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feelings.</w:t>
            </w:r>
          </w:p>
          <w:p w14:paraId="608FF166" w14:textId="77777777" w:rsidR="00AA4A41" w:rsidRPr="00AA4A41" w:rsidRDefault="00AA4A41" w:rsidP="00AA4A41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Remember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sing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entire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songs.</w:t>
            </w:r>
          </w:p>
          <w:p w14:paraId="0D2CC8C6" w14:textId="77777777" w:rsidR="00AA4A41" w:rsidRPr="00AA4A41" w:rsidRDefault="00AA4A41" w:rsidP="00AA4A41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Sing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the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pitch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of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tone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sung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by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another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person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(‘pitch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match’).</w:t>
            </w:r>
          </w:p>
          <w:p w14:paraId="0A1F0AEE" w14:textId="77777777" w:rsidR="00AA4A41" w:rsidRPr="00AA4A41" w:rsidRDefault="00AA4A41" w:rsidP="00AA4A41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 w:line="259" w:lineRule="auto"/>
              <w:ind w:right="94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Sing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the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melodic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shape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(moving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melody,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such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as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up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down, down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up)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of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familiar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songs.</w:t>
            </w:r>
          </w:p>
          <w:p w14:paraId="63F30C5F" w14:textId="77777777" w:rsidR="00AA4A41" w:rsidRPr="00AA4A41" w:rsidRDefault="00AA4A41" w:rsidP="00AA4A41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 w:line="259" w:lineRule="auto"/>
              <w:ind w:right="689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Create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their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own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songs,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or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improvise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song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around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one they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know.</w:t>
            </w:r>
          </w:p>
          <w:p w14:paraId="7E2E9663" w14:textId="77777777" w:rsidR="00AA4A41" w:rsidRPr="00AA4A41" w:rsidRDefault="00AA4A41" w:rsidP="00AA4A41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 w:line="259" w:lineRule="auto"/>
              <w:ind w:right="629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Play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instruments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with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increasing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control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express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their feelings and</w:t>
            </w:r>
            <w:r w:rsidRPr="00AA4A41">
              <w:rPr>
                <w:rFonts w:ascii="Arial" w:hAnsi="Arial" w:cs="Arial"/>
                <w:color w:val="231F20"/>
                <w:spacing w:val="-2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ideas.</w:t>
            </w:r>
          </w:p>
        </w:tc>
      </w:tr>
      <w:tr w:rsidR="00AA4A41" w:rsidRPr="00AA4A41" w14:paraId="0132087C" w14:textId="77777777" w:rsidTr="00AA4A41">
        <w:trPr>
          <w:trHeight w:val="539"/>
        </w:trPr>
        <w:tc>
          <w:tcPr>
            <w:tcW w:w="1580" w:type="dxa"/>
            <w:vMerge w:val="restart"/>
            <w:tcBorders>
              <w:right w:val="single" w:sz="8" w:space="0" w:color="00743A"/>
            </w:tcBorders>
          </w:tcPr>
          <w:p w14:paraId="782BBD05" w14:textId="77777777" w:rsidR="00AA4A41" w:rsidRPr="00AA4A41" w:rsidRDefault="00AA4A41" w:rsidP="00AA4A41">
            <w:pPr>
              <w:pStyle w:val="TableParagraph"/>
              <w:spacing w:before="0"/>
              <w:ind w:left="115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Reception</w:t>
            </w:r>
          </w:p>
        </w:tc>
        <w:tc>
          <w:tcPr>
            <w:tcW w:w="3336" w:type="dxa"/>
            <w:gridSpan w:val="3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C9E6D2"/>
          </w:tcPr>
          <w:p w14:paraId="40FF58C2" w14:textId="77777777" w:rsidR="00AA4A41" w:rsidRPr="00AA4A41" w:rsidRDefault="00AA4A41" w:rsidP="00AA4A41">
            <w:pPr>
              <w:pStyle w:val="TableParagraph"/>
              <w:spacing w:before="0"/>
              <w:ind w:left="122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Communication and Language</w:t>
            </w:r>
          </w:p>
        </w:tc>
        <w:tc>
          <w:tcPr>
            <w:tcW w:w="10258" w:type="dxa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</w:tcPr>
          <w:p w14:paraId="1EFCF2B4" w14:textId="77777777" w:rsidR="00AA4A41" w:rsidRPr="00AA4A41" w:rsidRDefault="00AA4A41" w:rsidP="00AA4A41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0" w:line="259" w:lineRule="auto"/>
              <w:ind w:right="201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Listen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carefully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rhymes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songs,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paying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attention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how they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sound.</w:t>
            </w:r>
          </w:p>
          <w:p w14:paraId="68F7B044" w14:textId="77777777" w:rsidR="00AA4A41" w:rsidRPr="00AA4A41" w:rsidRDefault="00AA4A41" w:rsidP="00AA4A41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Learn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rhymes,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poems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songs.</w:t>
            </w:r>
          </w:p>
        </w:tc>
      </w:tr>
      <w:tr w:rsidR="00AA4A41" w:rsidRPr="00AA4A41" w14:paraId="2769CDD8" w14:textId="77777777" w:rsidTr="00AA4A41">
        <w:trPr>
          <w:trHeight w:val="351"/>
        </w:trPr>
        <w:tc>
          <w:tcPr>
            <w:tcW w:w="1580" w:type="dxa"/>
            <w:vMerge/>
            <w:tcBorders>
              <w:top w:val="nil"/>
              <w:right w:val="single" w:sz="8" w:space="0" w:color="00743A"/>
            </w:tcBorders>
          </w:tcPr>
          <w:p w14:paraId="777C201C" w14:textId="77777777" w:rsidR="00AA4A41" w:rsidRPr="00AA4A41" w:rsidRDefault="00AA4A41" w:rsidP="00AA4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C9E6D2"/>
          </w:tcPr>
          <w:p w14:paraId="6FE8D2AC" w14:textId="77777777" w:rsidR="00AA4A41" w:rsidRPr="00AA4A41" w:rsidRDefault="00AA4A41" w:rsidP="00AA4A41">
            <w:pPr>
              <w:pStyle w:val="TableParagraph"/>
              <w:spacing w:before="0"/>
              <w:ind w:left="122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Physical Development</w:t>
            </w:r>
          </w:p>
        </w:tc>
        <w:tc>
          <w:tcPr>
            <w:tcW w:w="10258" w:type="dxa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</w:tcPr>
          <w:p w14:paraId="51E709A5" w14:textId="77777777" w:rsidR="00AA4A41" w:rsidRPr="00AA4A41" w:rsidRDefault="00AA4A41" w:rsidP="00AA4A41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Combine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different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movements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with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ease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fluency.</w:t>
            </w:r>
          </w:p>
        </w:tc>
      </w:tr>
      <w:tr w:rsidR="00AA4A41" w:rsidRPr="00AA4A41" w14:paraId="5F196017" w14:textId="77777777" w:rsidTr="00AA4A41">
        <w:trPr>
          <w:trHeight w:val="1932"/>
        </w:trPr>
        <w:tc>
          <w:tcPr>
            <w:tcW w:w="1580" w:type="dxa"/>
            <w:vMerge/>
            <w:tcBorders>
              <w:top w:val="nil"/>
            </w:tcBorders>
          </w:tcPr>
          <w:p w14:paraId="210A9536" w14:textId="77777777" w:rsidR="00AA4A41" w:rsidRPr="00AA4A41" w:rsidRDefault="00AA4A41" w:rsidP="00AA4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tcBorders>
              <w:top w:val="single" w:sz="8" w:space="0" w:color="00743A"/>
            </w:tcBorders>
            <w:shd w:val="clear" w:color="auto" w:fill="C9E6D2"/>
          </w:tcPr>
          <w:p w14:paraId="2E0B05DF" w14:textId="77777777" w:rsidR="00AA4A41" w:rsidRPr="00AA4A41" w:rsidRDefault="00AA4A41" w:rsidP="00AA4A41">
            <w:pPr>
              <w:pStyle w:val="TableParagraph"/>
              <w:spacing w:before="0"/>
              <w:ind w:left="122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Expressive Arts and Design</w:t>
            </w:r>
          </w:p>
        </w:tc>
        <w:tc>
          <w:tcPr>
            <w:tcW w:w="10258" w:type="dxa"/>
            <w:tcBorders>
              <w:top w:val="single" w:sz="8" w:space="0" w:color="00743A"/>
            </w:tcBorders>
          </w:tcPr>
          <w:p w14:paraId="77ECF9E6" w14:textId="77777777" w:rsidR="00AA4A41" w:rsidRPr="00AA4A41" w:rsidRDefault="00AA4A41" w:rsidP="00AA4A41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Explore,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use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refine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variety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of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artistic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effects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express</w:t>
            </w:r>
          </w:p>
          <w:p w14:paraId="593BEE1B" w14:textId="77777777" w:rsidR="00AA4A41" w:rsidRPr="00AA4A41" w:rsidRDefault="00AA4A41" w:rsidP="00AA4A41">
            <w:pPr>
              <w:pStyle w:val="TableParagraph"/>
              <w:spacing w:before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their</w:t>
            </w:r>
            <w:proofErr w:type="gramEnd"/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 xml:space="preserve"> ideas and feelings.</w:t>
            </w:r>
          </w:p>
          <w:p w14:paraId="6B2A5DE5" w14:textId="77777777" w:rsidR="00AA4A41" w:rsidRPr="00AA4A41" w:rsidRDefault="00AA4A41" w:rsidP="00AA4A41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Return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build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on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their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previous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learning,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refining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ideas</w:t>
            </w:r>
          </w:p>
          <w:p w14:paraId="5360FD19" w14:textId="77777777" w:rsidR="00AA4A41" w:rsidRPr="00AA4A41" w:rsidRDefault="00AA4A41" w:rsidP="00AA4A41">
            <w:pPr>
              <w:pStyle w:val="TableParagraph"/>
              <w:spacing w:before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proofErr w:type="gramEnd"/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 xml:space="preserve"> developing their ability to represent them.</w:t>
            </w:r>
          </w:p>
          <w:p w14:paraId="4ADA78EE" w14:textId="77777777" w:rsidR="00AA4A41" w:rsidRPr="00AA4A41" w:rsidRDefault="00AA4A41" w:rsidP="00AA4A41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Create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collaboratively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sharing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ideas,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resources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skills.</w:t>
            </w:r>
          </w:p>
          <w:p w14:paraId="3A5E1BED" w14:textId="77777777" w:rsidR="00AA4A41" w:rsidRPr="00AA4A41" w:rsidRDefault="00AA4A41" w:rsidP="00AA4A41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 w:line="259" w:lineRule="auto"/>
              <w:ind w:right="353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Listen</w:t>
            </w:r>
            <w:r w:rsidRPr="00AA4A41">
              <w:rPr>
                <w:rFonts w:ascii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attentively,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move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talk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about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music,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expressing their feelings and</w:t>
            </w:r>
            <w:r w:rsidRPr="00AA4A41">
              <w:rPr>
                <w:rFonts w:ascii="Arial" w:hAnsi="Arial" w:cs="Arial"/>
                <w:color w:val="231F20"/>
                <w:spacing w:val="-3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responses.</w:t>
            </w:r>
          </w:p>
          <w:p w14:paraId="4762284A" w14:textId="77777777" w:rsidR="00AA4A41" w:rsidRPr="00AA4A41" w:rsidRDefault="00AA4A41" w:rsidP="00AA4A41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 w:line="259" w:lineRule="auto"/>
              <w:ind w:right="93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Sing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in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group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or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on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their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own,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increasingly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matching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the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pitch and following the</w:t>
            </w:r>
            <w:r w:rsidRPr="00AA4A41">
              <w:rPr>
                <w:rFonts w:ascii="Arial" w:hAnsi="Arial" w:cs="Arial"/>
                <w:color w:val="231F20"/>
                <w:spacing w:val="-3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>melody.</w:t>
            </w:r>
          </w:p>
          <w:p w14:paraId="1BB08CE1" w14:textId="77777777" w:rsidR="00AA4A41" w:rsidRPr="00AA4A41" w:rsidRDefault="00AA4A41" w:rsidP="00AA4A41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 w:line="259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Explore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engage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in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music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making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dance,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performing solo or in</w:t>
            </w:r>
            <w:r w:rsidRPr="00AA4A41">
              <w:rPr>
                <w:rFonts w:ascii="Arial" w:hAnsi="Arial" w:cs="Arial"/>
                <w:color w:val="231F20"/>
                <w:spacing w:val="-3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groups.</w:t>
            </w:r>
          </w:p>
        </w:tc>
      </w:tr>
      <w:tr w:rsidR="00AA4A41" w:rsidRPr="00AA4A41" w14:paraId="0EBD03FF" w14:textId="77777777" w:rsidTr="00AA4A41">
        <w:trPr>
          <w:trHeight w:val="953"/>
        </w:trPr>
        <w:tc>
          <w:tcPr>
            <w:tcW w:w="1587" w:type="dxa"/>
            <w:gridSpan w:val="2"/>
          </w:tcPr>
          <w:p w14:paraId="7E328C53" w14:textId="77777777" w:rsidR="00AA4A41" w:rsidRPr="00AA4A41" w:rsidRDefault="00AA4A41" w:rsidP="00544B44">
            <w:pPr>
              <w:pStyle w:val="TableParagraph"/>
              <w:spacing w:before="0"/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ELG</w:t>
            </w:r>
          </w:p>
        </w:tc>
        <w:tc>
          <w:tcPr>
            <w:tcW w:w="1644" w:type="dxa"/>
            <w:shd w:val="clear" w:color="auto" w:fill="C9E6D2"/>
          </w:tcPr>
          <w:p w14:paraId="743E4502" w14:textId="77777777" w:rsidR="00AA4A41" w:rsidRPr="00AA4A41" w:rsidRDefault="00AA4A41" w:rsidP="00544B44">
            <w:pPr>
              <w:pStyle w:val="TableParagraph"/>
              <w:spacing w:before="0"/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Expressive</w:t>
            </w:r>
          </w:p>
          <w:p w14:paraId="13EA5D7B" w14:textId="77777777" w:rsidR="00AA4A41" w:rsidRPr="00AA4A41" w:rsidRDefault="00AA4A41" w:rsidP="00544B44">
            <w:pPr>
              <w:pStyle w:val="TableParagraph"/>
              <w:spacing w:before="0"/>
              <w:ind w:left="113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Arts and Design</w:t>
            </w:r>
          </w:p>
        </w:tc>
        <w:tc>
          <w:tcPr>
            <w:tcW w:w="1685" w:type="dxa"/>
            <w:shd w:val="clear" w:color="auto" w:fill="DFF0E3"/>
          </w:tcPr>
          <w:p w14:paraId="211105FC" w14:textId="77777777" w:rsidR="00AA4A41" w:rsidRPr="00AA4A41" w:rsidRDefault="00AA4A41" w:rsidP="00544B44">
            <w:pPr>
              <w:pStyle w:val="TableParagraph"/>
              <w:spacing w:before="0"/>
              <w:ind w:left="113" w:right="191" w:firstLin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Being Imaginative and Expressive</w:t>
            </w:r>
          </w:p>
        </w:tc>
        <w:tc>
          <w:tcPr>
            <w:tcW w:w="10258" w:type="dxa"/>
          </w:tcPr>
          <w:p w14:paraId="251F6745" w14:textId="77777777" w:rsidR="00AA4A41" w:rsidRPr="00AA4A41" w:rsidRDefault="00AA4A41" w:rsidP="00544B44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Sing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range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of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well-known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nursery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rhymes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songs.</w:t>
            </w:r>
          </w:p>
          <w:p w14:paraId="40C989EC" w14:textId="77777777" w:rsidR="00AA4A41" w:rsidRPr="00AA4A41" w:rsidRDefault="00AA4A41" w:rsidP="00544B44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0" w:line="268" w:lineRule="auto"/>
              <w:ind w:right="353"/>
              <w:rPr>
                <w:rFonts w:ascii="Arial" w:hAnsi="Arial" w:cs="Arial"/>
                <w:sz w:val="20"/>
                <w:szCs w:val="20"/>
              </w:rPr>
            </w:pP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Perform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songs,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rhymes,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poems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AA4A41">
              <w:rPr>
                <w:rFonts w:ascii="Arial" w:hAnsi="Arial" w:cs="Arial"/>
                <w:color w:val="231F20"/>
                <w:spacing w:val="-13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stories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with</w:t>
            </w:r>
            <w:r w:rsidRPr="00AA4A41">
              <w:rPr>
                <w:rFonts w:ascii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others,</w:t>
            </w:r>
            <w:r w:rsidRPr="00AA4A41"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and (when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appropriate)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try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to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move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in</w:t>
            </w:r>
            <w:r w:rsidRPr="00AA4A41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time</w:t>
            </w:r>
            <w:r w:rsidRPr="00AA4A41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with</w:t>
            </w:r>
            <w:r w:rsidRPr="00AA4A41"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 w:rsidRPr="00AA4A41">
              <w:rPr>
                <w:rFonts w:ascii="Arial" w:hAnsi="Arial" w:cs="Arial"/>
                <w:color w:val="231F20"/>
                <w:sz w:val="20"/>
                <w:szCs w:val="20"/>
              </w:rPr>
              <w:t>music.</w:t>
            </w:r>
          </w:p>
        </w:tc>
      </w:tr>
    </w:tbl>
    <w:p w14:paraId="6B882FB7" w14:textId="77777777" w:rsidR="00AA4A41" w:rsidRPr="00AA4A41" w:rsidRDefault="00AA4A41" w:rsidP="00AA4A41">
      <w:pPr>
        <w:rPr>
          <w:rFonts w:ascii="Arial" w:hAnsi="Arial" w:cs="Arial"/>
          <w:sz w:val="20"/>
          <w:szCs w:val="20"/>
        </w:rPr>
        <w:sectPr w:rsidR="00AA4A41" w:rsidRPr="00AA4A41" w:rsidSect="00AA4A41">
          <w:footerReference w:type="default" r:id="rId10"/>
          <w:pgSz w:w="16840" w:h="11910" w:orient="landscape"/>
          <w:pgMar w:top="140" w:right="1180" w:bottom="460" w:left="540" w:header="720" w:footer="981" w:gutter="0"/>
          <w:pgNumType w:start="1"/>
          <w:cols w:space="720"/>
          <w:docGrid w:linePitch="299"/>
        </w:sectPr>
      </w:pPr>
      <w:bookmarkStart w:id="0" w:name="_GoBack"/>
      <w:bookmarkEnd w:id="0"/>
    </w:p>
    <w:p w14:paraId="7E9B9B10" w14:textId="77777777" w:rsidR="00AA4A41" w:rsidRPr="00AA4A41" w:rsidRDefault="00AA4A41" w:rsidP="00AA4A41">
      <w:pPr>
        <w:pStyle w:val="BodyText"/>
        <w:rPr>
          <w:rFonts w:ascii="Arial" w:hAnsi="Arial" w:cs="Arial"/>
          <w:sz w:val="20"/>
          <w:szCs w:val="20"/>
        </w:rPr>
      </w:pPr>
    </w:p>
    <w:p w14:paraId="3298C1FB" w14:textId="77777777" w:rsidR="00AA4A41" w:rsidRPr="00AA4A41" w:rsidRDefault="00AA4A41" w:rsidP="00AA4A41">
      <w:pPr>
        <w:pStyle w:val="BodyText"/>
        <w:rPr>
          <w:rFonts w:ascii="Arial" w:hAnsi="Arial" w:cs="Arial"/>
          <w:sz w:val="20"/>
          <w:szCs w:val="20"/>
        </w:rPr>
      </w:pPr>
    </w:p>
    <w:p w14:paraId="3A68A9B3" w14:textId="77777777" w:rsidR="00AA4A41" w:rsidRPr="00003A95" w:rsidRDefault="00AA4A41" w:rsidP="00AA4A41">
      <w:pPr>
        <w:rPr>
          <w:b/>
          <w:sz w:val="28"/>
          <w:szCs w:val="4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245"/>
        <w:gridCol w:w="2182"/>
        <w:gridCol w:w="2124"/>
        <w:gridCol w:w="2450"/>
        <w:gridCol w:w="2111"/>
        <w:gridCol w:w="2110"/>
        <w:gridCol w:w="1948"/>
      </w:tblGrid>
      <w:tr w:rsidR="00FE701B" w14:paraId="4BC7802D" w14:textId="77777777" w:rsidTr="00A0554D">
        <w:tc>
          <w:tcPr>
            <w:tcW w:w="1245" w:type="dxa"/>
          </w:tcPr>
          <w:p w14:paraId="42263441" w14:textId="77777777" w:rsidR="00FE701B" w:rsidRPr="00003A95" w:rsidRDefault="00FE701B" w:rsidP="00A0554D">
            <w:pPr>
              <w:rPr>
                <w:sz w:val="20"/>
              </w:rPr>
            </w:pPr>
          </w:p>
        </w:tc>
        <w:tc>
          <w:tcPr>
            <w:tcW w:w="2182" w:type="dxa"/>
          </w:tcPr>
          <w:p w14:paraId="4EAF7096" w14:textId="77777777" w:rsidR="00FE701B" w:rsidRPr="00003A95" w:rsidRDefault="00FE701B" w:rsidP="00A0554D">
            <w:pPr>
              <w:jc w:val="center"/>
              <w:rPr>
                <w:b/>
                <w:sz w:val="20"/>
              </w:rPr>
            </w:pPr>
            <w:r w:rsidRPr="00003A95">
              <w:rPr>
                <w:b/>
                <w:sz w:val="20"/>
              </w:rPr>
              <w:t>Performing - singing</w:t>
            </w:r>
          </w:p>
        </w:tc>
        <w:tc>
          <w:tcPr>
            <w:tcW w:w="2124" w:type="dxa"/>
          </w:tcPr>
          <w:p w14:paraId="3B7F1591" w14:textId="77777777" w:rsidR="00FE701B" w:rsidRPr="00003A95" w:rsidRDefault="00FE701B" w:rsidP="00A0554D">
            <w:pPr>
              <w:jc w:val="center"/>
              <w:rPr>
                <w:b/>
                <w:sz w:val="20"/>
              </w:rPr>
            </w:pPr>
            <w:r w:rsidRPr="00003A95">
              <w:rPr>
                <w:b/>
                <w:sz w:val="20"/>
              </w:rPr>
              <w:t>Performing - instruments</w:t>
            </w:r>
          </w:p>
        </w:tc>
        <w:tc>
          <w:tcPr>
            <w:tcW w:w="2450" w:type="dxa"/>
          </w:tcPr>
          <w:p w14:paraId="156B24CF" w14:textId="77777777" w:rsidR="00FE701B" w:rsidRPr="00003A95" w:rsidRDefault="00FE701B" w:rsidP="00A0554D">
            <w:pPr>
              <w:jc w:val="center"/>
              <w:rPr>
                <w:b/>
                <w:sz w:val="20"/>
              </w:rPr>
            </w:pPr>
            <w:r w:rsidRPr="00003A95">
              <w:rPr>
                <w:b/>
                <w:sz w:val="20"/>
              </w:rPr>
              <w:t>Composing</w:t>
            </w:r>
          </w:p>
        </w:tc>
        <w:tc>
          <w:tcPr>
            <w:tcW w:w="2111" w:type="dxa"/>
          </w:tcPr>
          <w:p w14:paraId="4A6FD777" w14:textId="77777777" w:rsidR="00FE701B" w:rsidRPr="00003A95" w:rsidRDefault="00FE701B" w:rsidP="00A0554D">
            <w:pPr>
              <w:jc w:val="center"/>
              <w:rPr>
                <w:b/>
                <w:sz w:val="20"/>
              </w:rPr>
            </w:pPr>
            <w:r w:rsidRPr="00003A95">
              <w:rPr>
                <w:b/>
                <w:sz w:val="20"/>
              </w:rPr>
              <w:t>Notation</w:t>
            </w:r>
          </w:p>
        </w:tc>
        <w:tc>
          <w:tcPr>
            <w:tcW w:w="2110" w:type="dxa"/>
          </w:tcPr>
          <w:p w14:paraId="3FA9C7E6" w14:textId="77777777" w:rsidR="00FE701B" w:rsidRPr="00003A95" w:rsidRDefault="00FE701B" w:rsidP="00A0554D">
            <w:pPr>
              <w:jc w:val="center"/>
              <w:rPr>
                <w:b/>
                <w:sz w:val="20"/>
              </w:rPr>
            </w:pPr>
            <w:r w:rsidRPr="00003A95">
              <w:rPr>
                <w:b/>
                <w:sz w:val="20"/>
              </w:rPr>
              <w:t>Appraising</w:t>
            </w:r>
          </w:p>
        </w:tc>
        <w:tc>
          <w:tcPr>
            <w:tcW w:w="1948" w:type="dxa"/>
          </w:tcPr>
          <w:p w14:paraId="6F6689F5" w14:textId="77777777" w:rsidR="00FE701B" w:rsidRPr="00003A95" w:rsidRDefault="00FE701B" w:rsidP="00A0554D">
            <w:pPr>
              <w:jc w:val="center"/>
              <w:rPr>
                <w:b/>
                <w:sz w:val="20"/>
              </w:rPr>
            </w:pPr>
            <w:r w:rsidRPr="00003A95">
              <w:rPr>
                <w:b/>
                <w:sz w:val="20"/>
              </w:rPr>
              <w:t>Listening</w:t>
            </w:r>
          </w:p>
        </w:tc>
      </w:tr>
      <w:tr w:rsidR="00FE701B" w14:paraId="50209F47" w14:textId="77777777" w:rsidTr="00A0554D">
        <w:tc>
          <w:tcPr>
            <w:tcW w:w="1245" w:type="dxa"/>
          </w:tcPr>
          <w:p w14:paraId="3F8D2812" w14:textId="77777777" w:rsidR="00FE701B" w:rsidRPr="00127011" w:rsidRDefault="00FE701B" w:rsidP="00A0554D">
            <w:pPr>
              <w:jc w:val="center"/>
              <w:rPr>
                <w:sz w:val="24"/>
              </w:rPr>
            </w:pPr>
            <w:r w:rsidRPr="00127011">
              <w:rPr>
                <w:b/>
                <w:sz w:val="24"/>
              </w:rPr>
              <w:t>Year 1</w:t>
            </w:r>
          </w:p>
        </w:tc>
        <w:tc>
          <w:tcPr>
            <w:tcW w:w="2182" w:type="dxa"/>
          </w:tcPr>
          <w:p w14:paraId="25471FB2" w14:textId="77777777" w:rsidR="00FE701B" w:rsidRPr="00715B28" w:rsidRDefault="00FE701B" w:rsidP="00A05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join in with speaking, sing and chanting activities.</w:t>
            </w:r>
          </w:p>
          <w:p w14:paraId="3497AB62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124" w:type="dxa"/>
          </w:tcPr>
          <w:p w14:paraId="39969F86" w14:textId="77777777" w:rsidR="00FE701B" w:rsidRPr="00715B28" w:rsidRDefault="00FE701B" w:rsidP="00A05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copy sounds and clap short rhythmic patterns.</w:t>
            </w:r>
          </w:p>
          <w:p w14:paraId="6272B81C" w14:textId="77777777" w:rsidR="00FE701B" w:rsidRPr="00715B28" w:rsidRDefault="00FE701B" w:rsidP="00A0554D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450" w:type="dxa"/>
          </w:tcPr>
          <w:p w14:paraId="660E019B" w14:textId="77777777" w:rsidR="00FE701B" w:rsidRPr="00715B28" w:rsidRDefault="00FE701B" w:rsidP="00A05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experience making sound with and listening to a variety of different instruments</w:t>
            </w:r>
          </w:p>
          <w:p w14:paraId="426085AE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111" w:type="dxa"/>
          </w:tcPr>
          <w:p w14:paraId="0BF52D0B" w14:textId="77777777" w:rsidR="00FE701B" w:rsidRPr="00715B28" w:rsidRDefault="00FE701B" w:rsidP="00A05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use simple pictures to record their composition.</w:t>
            </w:r>
          </w:p>
          <w:p w14:paraId="57CDC7C0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  <w:p w14:paraId="0C74F8E7" w14:textId="77777777" w:rsidR="00FE701B" w:rsidRPr="00715B28" w:rsidRDefault="00FE701B" w:rsidP="00A0554D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110" w:type="dxa"/>
          </w:tcPr>
          <w:p w14:paraId="7E7D7BD3" w14:textId="77777777" w:rsidR="00FE701B" w:rsidRPr="00715B28" w:rsidRDefault="00FE701B" w:rsidP="00A05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respond in words and actions to the moods of different pieces of music.</w:t>
            </w:r>
          </w:p>
        </w:tc>
        <w:tc>
          <w:tcPr>
            <w:tcW w:w="1948" w:type="dxa"/>
          </w:tcPr>
          <w:p w14:paraId="2F04398D" w14:textId="77777777" w:rsidR="00FE701B" w:rsidRPr="00715B28" w:rsidRDefault="00FE701B" w:rsidP="00A05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say what they like and do not like about a piece of music.</w:t>
            </w:r>
          </w:p>
        </w:tc>
      </w:tr>
      <w:tr w:rsidR="00FE701B" w14:paraId="46AFB3EE" w14:textId="77777777" w:rsidTr="00A0554D">
        <w:tc>
          <w:tcPr>
            <w:tcW w:w="1245" w:type="dxa"/>
          </w:tcPr>
          <w:p w14:paraId="0E8B4475" w14:textId="77777777" w:rsidR="00FE701B" w:rsidRPr="00127011" w:rsidRDefault="00FE701B" w:rsidP="00A0554D">
            <w:pPr>
              <w:jc w:val="center"/>
              <w:rPr>
                <w:sz w:val="24"/>
              </w:rPr>
            </w:pPr>
            <w:r w:rsidRPr="00127011">
              <w:rPr>
                <w:b/>
                <w:sz w:val="24"/>
              </w:rPr>
              <w:t>Year 2</w:t>
            </w:r>
          </w:p>
        </w:tc>
        <w:tc>
          <w:tcPr>
            <w:tcW w:w="2182" w:type="dxa"/>
          </w:tcPr>
          <w:p w14:paraId="0FCDF1EE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sing accurately at a given pitch and follow the melody.</w:t>
            </w:r>
          </w:p>
          <w:p w14:paraId="6AC6FE7E" w14:textId="77777777" w:rsidR="00FE701B" w:rsidRPr="00715B28" w:rsidRDefault="00FE701B" w:rsidP="00A0554D">
            <w:pPr>
              <w:pStyle w:val="ListParagraph"/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6F1E091A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use instruments to perform and clap short rhythmic patterns.</w:t>
            </w:r>
          </w:p>
          <w:p w14:paraId="6E5028D9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450" w:type="dxa"/>
          </w:tcPr>
          <w:p w14:paraId="143BF729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consider the pitch and dynamics of a sound when creating a soundscape (beginning, middle, end).</w:t>
            </w:r>
          </w:p>
        </w:tc>
        <w:tc>
          <w:tcPr>
            <w:tcW w:w="2111" w:type="dxa"/>
          </w:tcPr>
          <w:p w14:paraId="5B8589C7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recognise and make connections between notations and musical sounds.</w:t>
            </w:r>
          </w:p>
          <w:p w14:paraId="2D0385BD" w14:textId="77777777" w:rsidR="00FE701B" w:rsidRPr="00715B28" w:rsidRDefault="00FE701B" w:rsidP="00A0554D">
            <w:pPr>
              <w:pStyle w:val="ListParagraph"/>
              <w:spacing w:after="0" w:line="240" w:lineRule="auto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110" w:type="dxa"/>
          </w:tcPr>
          <w:p w14:paraId="7B2E7375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listen out for particular things and change their work accordingly.</w:t>
            </w:r>
          </w:p>
          <w:p w14:paraId="40103A80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1948" w:type="dxa"/>
          </w:tcPr>
          <w:p w14:paraId="49A12906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identify particular instruments that help to tell what it is about.</w:t>
            </w:r>
          </w:p>
        </w:tc>
      </w:tr>
      <w:tr w:rsidR="00FE701B" w14:paraId="524A15F6" w14:textId="77777777" w:rsidTr="00A0554D">
        <w:tc>
          <w:tcPr>
            <w:tcW w:w="1245" w:type="dxa"/>
          </w:tcPr>
          <w:p w14:paraId="5D9688C0" w14:textId="77777777" w:rsidR="00FE701B" w:rsidRPr="00127011" w:rsidRDefault="00FE701B" w:rsidP="00A0554D">
            <w:pPr>
              <w:jc w:val="center"/>
              <w:rPr>
                <w:sz w:val="24"/>
              </w:rPr>
            </w:pPr>
            <w:r w:rsidRPr="00127011">
              <w:rPr>
                <w:b/>
                <w:sz w:val="24"/>
              </w:rPr>
              <w:t>Year 3</w:t>
            </w:r>
          </w:p>
        </w:tc>
        <w:tc>
          <w:tcPr>
            <w:tcW w:w="2182" w:type="dxa"/>
          </w:tcPr>
          <w:p w14:paraId="73091F0A" w14:textId="77777777" w:rsidR="00FE701B" w:rsidRPr="00715B28" w:rsidRDefault="00FE701B" w:rsidP="00A0554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sing songs from memory with accurate pitch</w:t>
            </w:r>
          </w:p>
          <w:p w14:paraId="3FF8B50C" w14:textId="77777777" w:rsidR="00FE701B" w:rsidRPr="00715B28" w:rsidRDefault="00FE701B" w:rsidP="00A0554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control voices when singing.</w:t>
            </w:r>
          </w:p>
          <w:p w14:paraId="43467549" w14:textId="77777777" w:rsidR="00FE701B" w:rsidRPr="00715B28" w:rsidRDefault="00FE701B" w:rsidP="00A0554D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010E48E4" w14:textId="77777777" w:rsidR="00FE701B" w:rsidRPr="00715B28" w:rsidRDefault="00FE701B" w:rsidP="00A0554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perform in a group and improvise using repeated patterns, keeping to the pulse.</w:t>
            </w:r>
          </w:p>
          <w:p w14:paraId="1C0EFE5D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450" w:type="dxa"/>
          </w:tcPr>
          <w:p w14:paraId="0640FDB9" w14:textId="77777777" w:rsidR="00FE701B" w:rsidRPr="00715B28" w:rsidRDefault="00FE701B" w:rsidP="00A0554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use sounds to create specific moods considering the pitch and dynamics.</w:t>
            </w:r>
          </w:p>
          <w:p w14:paraId="06524936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111" w:type="dxa"/>
          </w:tcPr>
          <w:p w14:paraId="1DCF51C8" w14:textId="77777777" w:rsidR="00FE701B" w:rsidRPr="00715B28" w:rsidRDefault="00FE701B" w:rsidP="00A055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use notations to record and perform compositions.</w:t>
            </w:r>
          </w:p>
          <w:p w14:paraId="3581277B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  <w:p w14:paraId="36D47642" w14:textId="77777777" w:rsidR="00FE701B" w:rsidRPr="00715B28" w:rsidRDefault="00FE701B" w:rsidP="00A0554D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110" w:type="dxa"/>
          </w:tcPr>
          <w:p w14:paraId="0FC99899" w14:textId="77777777" w:rsidR="00FE701B" w:rsidRPr="00715B28" w:rsidRDefault="00FE701B" w:rsidP="00A055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begin to use musical words to discuss their work.</w:t>
            </w:r>
          </w:p>
          <w:p w14:paraId="43EFD829" w14:textId="77777777" w:rsidR="00FE701B" w:rsidRPr="00715B28" w:rsidRDefault="00FE701B" w:rsidP="00A0554D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1948" w:type="dxa"/>
          </w:tcPr>
          <w:p w14:paraId="634467AC" w14:textId="77777777" w:rsidR="00FE701B" w:rsidRPr="00715B28" w:rsidRDefault="00FE701B" w:rsidP="00A055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begin to use musical words to discuss a piece of music – when it was written.</w:t>
            </w:r>
          </w:p>
        </w:tc>
      </w:tr>
      <w:tr w:rsidR="00FE701B" w14:paraId="760743A1" w14:textId="77777777" w:rsidTr="00A0554D">
        <w:trPr>
          <w:trHeight w:val="255"/>
        </w:trPr>
        <w:tc>
          <w:tcPr>
            <w:tcW w:w="1245" w:type="dxa"/>
          </w:tcPr>
          <w:p w14:paraId="7F396E75" w14:textId="77777777" w:rsidR="00FE701B" w:rsidRPr="00127011" w:rsidRDefault="00FE701B" w:rsidP="00A0554D">
            <w:pPr>
              <w:jc w:val="center"/>
              <w:rPr>
                <w:sz w:val="24"/>
              </w:rPr>
            </w:pPr>
            <w:r w:rsidRPr="00127011">
              <w:rPr>
                <w:b/>
                <w:sz w:val="24"/>
              </w:rPr>
              <w:t>Year 4</w:t>
            </w:r>
          </w:p>
        </w:tc>
        <w:tc>
          <w:tcPr>
            <w:tcW w:w="2182" w:type="dxa"/>
          </w:tcPr>
          <w:p w14:paraId="594F7484" w14:textId="77777777" w:rsidR="00FE701B" w:rsidRPr="00715B28" w:rsidRDefault="00FE701B" w:rsidP="00A05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perform ‘by ear’ and from simple notations.</w:t>
            </w:r>
          </w:p>
          <w:p w14:paraId="5835C916" w14:textId="77777777" w:rsidR="00FE701B" w:rsidRPr="00715B28" w:rsidRDefault="00FE701B" w:rsidP="00A05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maintain their own part when others are singing.</w:t>
            </w:r>
          </w:p>
          <w:p w14:paraId="227048BB" w14:textId="77777777" w:rsidR="00FE701B" w:rsidRPr="00715B28" w:rsidRDefault="00FE701B" w:rsidP="00A0554D">
            <w:pPr>
              <w:pStyle w:val="ListParagraph"/>
              <w:spacing w:after="0" w:line="240" w:lineRule="auto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124" w:type="dxa"/>
          </w:tcPr>
          <w:p w14:paraId="48A2EB73" w14:textId="77777777" w:rsidR="00FE701B" w:rsidRPr="00715B28" w:rsidRDefault="00FE701B" w:rsidP="00A05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perform ‘by ear’ and from simple notations.</w:t>
            </w:r>
          </w:p>
          <w:p w14:paraId="2D2F797D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  <w:p w14:paraId="11547AAB" w14:textId="77777777" w:rsidR="00FE701B" w:rsidRPr="00715B28" w:rsidRDefault="00FE701B" w:rsidP="00A0554D">
            <w:pPr>
              <w:rPr>
                <w:sz w:val="16"/>
                <w:szCs w:val="16"/>
              </w:rPr>
            </w:pPr>
          </w:p>
        </w:tc>
        <w:tc>
          <w:tcPr>
            <w:tcW w:w="2450" w:type="dxa"/>
          </w:tcPr>
          <w:p w14:paraId="70F2A5D2" w14:textId="77777777" w:rsidR="00FE701B" w:rsidRPr="00715B28" w:rsidRDefault="00FE701B" w:rsidP="00A05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compose melodies, songs and accompaniments</w:t>
            </w:r>
          </w:p>
          <w:p w14:paraId="27D04FDE" w14:textId="77777777" w:rsidR="00FE701B" w:rsidRPr="00715B28" w:rsidRDefault="00FE701B" w:rsidP="00A0554D">
            <w:pPr>
              <w:pStyle w:val="ListParagraph"/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14:paraId="7D94C4BF" w14:textId="77777777" w:rsidR="00FE701B" w:rsidRPr="00715B28" w:rsidRDefault="00FE701B" w:rsidP="00A05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compose their own short piece and record it using notations in order to perform it again.</w:t>
            </w:r>
          </w:p>
          <w:p w14:paraId="4F4CD011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  <w:p w14:paraId="50D6FF9B" w14:textId="77777777" w:rsidR="00FE701B" w:rsidRPr="00715B28" w:rsidRDefault="00FE701B" w:rsidP="00A0554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110" w:type="dxa"/>
          </w:tcPr>
          <w:p w14:paraId="6318B892" w14:textId="77777777" w:rsidR="00FE701B" w:rsidRPr="00715B28" w:rsidRDefault="00FE701B" w:rsidP="00A05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use musical words to discuss their work: duration, pulse, tempo, pitch, dynamic</w:t>
            </w:r>
          </w:p>
        </w:tc>
        <w:tc>
          <w:tcPr>
            <w:tcW w:w="1948" w:type="dxa"/>
          </w:tcPr>
          <w:p w14:paraId="466D9C05" w14:textId="77777777" w:rsidR="00FE701B" w:rsidRPr="00715B28" w:rsidRDefault="00FE701B" w:rsidP="00A05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use musical words to discuss a piece of music – when it was written/where it is from.</w:t>
            </w:r>
          </w:p>
        </w:tc>
      </w:tr>
      <w:tr w:rsidR="00FE701B" w14:paraId="1F795A6F" w14:textId="77777777" w:rsidTr="00A0554D">
        <w:tc>
          <w:tcPr>
            <w:tcW w:w="1245" w:type="dxa"/>
          </w:tcPr>
          <w:p w14:paraId="0FBA7333" w14:textId="77777777" w:rsidR="00FE701B" w:rsidRPr="00127011" w:rsidRDefault="00FE701B" w:rsidP="00A0554D">
            <w:pPr>
              <w:jc w:val="center"/>
              <w:rPr>
                <w:sz w:val="24"/>
              </w:rPr>
            </w:pPr>
            <w:r w:rsidRPr="00127011">
              <w:rPr>
                <w:b/>
                <w:sz w:val="24"/>
              </w:rPr>
              <w:t>Year 5</w:t>
            </w:r>
          </w:p>
        </w:tc>
        <w:tc>
          <w:tcPr>
            <w:tcW w:w="2182" w:type="dxa"/>
          </w:tcPr>
          <w:p w14:paraId="7EE21ACE" w14:textId="77777777" w:rsidR="00FE701B" w:rsidRPr="00715B28" w:rsidRDefault="00FE701B" w:rsidP="00A055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perform from memory and using notations, they can take the lead or solo.</w:t>
            </w:r>
          </w:p>
          <w:p w14:paraId="432B4247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124" w:type="dxa"/>
          </w:tcPr>
          <w:p w14:paraId="6D9A77EE" w14:textId="77777777" w:rsidR="00FE701B" w:rsidRPr="00715B28" w:rsidRDefault="00FE701B" w:rsidP="00A055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perform from different types of notations (including staff)</w:t>
            </w:r>
          </w:p>
          <w:p w14:paraId="59F7D301" w14:textId="77777777" w:rsidR="00FE701B" w:rsidRPr="00715B28" w:rsidRDefault="00FE701B" w:rsidP="00A0554D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450" w:type="dxa"/>
          </w:tcPr>
          <w:p w14:paraId="1366BCC9" w14:textId="77777777" w:rsidR="00FE701B" w:rsidRPr="00715B28" w:rsidRDefault="00FE701B" w:rsidP="00A055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change sounds or organise them differently to change the effect.</w:t>
            </w:r>
          </w:p>
          <w:p w14:paraId="67652251" w14:textId="77777777" w:rsidR="00FE701B" w:rsidRPr="00715B28" w:rsidRDefault="00FE701B" w:rsidP="00A0554D">
            <w:pPr>
              <w:pStyle w:val="ListParagraph"/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14:paraId="2DE25937" w14:textId="77777777" w:rsidR="00FE701B" w:rsidRPr="00715B28" w:rsidRDefault="00FE701B" w:rsidP="00A055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compose their own short piece and record it using notations in order to perform it again.</w:t>
            </w:r>
          </w:p>
          <w:p w14:paraId="5F855A03" w14:textId="77777777" w:rsidR="00FE701B" w:rsidRPr="00715B28" w:rsidRDefault="00FE701B" w:rsidP="00A055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recognise what the note represents and the length of the note.</w:t>
            </w:r>
          </w:p>
        </w:tc>
        <w:tc>
          <w:tcPr>
            <w:tcW w:w="2110" w:type="dxa"/>
          </w:tcPr>
          <w:p w14:paraId="19DB066D" w14:textId="77777777" w:rsidR="00FE701B" w:rsidRPr="00715B28" w:rsidRDefault="00FE701B" w:rsidP="00A055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use musical words to discuss their work: duration, pulse, tempo, pitch, dynamic, texture, structure, timbre.</w:t>
            </w:r>
          </w:p>
          <w:p w14:paraId="02923534" w14:textId="77777777" w:rsidR="00FE701B" w:rsidRPr="00715B28" w:rsidRDefault="00FE701B" w:rsidP="00A0554D">
            <w:pPr>
              <w:pStyle w:val="ListParagraph"/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1948" w:type="dxa"/>
          </w:tcPr>
          <w:p w14:paraId="3E0FC8CF" w14:textId="77777777" w:rsidR="00FE701B" w:rsidRPr="00715B28" w:rsidRDefault="00FE701B" w:rsidP="00A055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identify where the piece of music is from/ when it was written/ who by.</w:t>
            </w:r>
          </w:p>
          <w:p w14:paraId="7E977A86" w14:textId="77777777" w:rsidR="00FE701B" w:rsidRPr="00715B28" w:rsidRDefault="00FE701B" w:rsidP="00A0554D">
            <w:pPr>
              <w:rPr>
                <w:color w:val="FF0000"/>
                <w:sz w:val="16"/>
                <w:szCs w:val="16"/>
              </w:rPr>
            </w:pPr>
          </w:p>
          <w:p w14:paraId="144468E8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</w:tc>
      </w:tr>
      <w:tr w:rsidR="00FE701B" w14:paraId="0383EDB4" w14:textId="77777777" w:rsidTr="00A0554D">
        <w:tc>
          <w:tcPr>
            <w:tcW w:w="1245" w:type="dxa"/>
          </w:tcPr>
          <w:p w14:paraId="0D8F191D" w14:textId="77777777" w:rsidR="00FE701B" w:rsidRPr="00127011" w:rsidRDefault="00FE701B" w:rsidP="00A0554D">
            <w:pPr>
              <w:jc w:val="center"/>
              <w:rPr>
                <w:sz w:val="24"/>
              </w:rPr>
            </w:pPr>
            <w:r w:rsidRPr="00127011">
              <w:rPr>
                <w:b/>
                <w:sz w:val="24"/>
              </w:rPr>
              <w:t>Year 6</w:t>
            </w:r>
          </w:p>
        </w:tc>
        <w:tc>
          <w:tcPr>
            <w:tcW w:w="2182" w:type="dxa"/>
          </w:tcPr>
          <w:p w14:paraId="45C31745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perform from memory.</w:t>
            </w:r>
          </w:p>
          <w:p w14:paraId="68609292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use notations to maintain a harmony whilst others are singing.</w:t>
            </w:r>
          </w:p>
          <w:p w14:paraId="5BE3E971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124" w:type="dxa"/>
          </w:tcPr>
          <w:p w14:paraId="517F7E4C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perform from notations (including staff).</w:t>
            </w:r>
          </w:p>
          <w:p w14:paraId="231D192E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improvise rhythmic parts within a given structure.</w:t>
            </w:r>
          </w:p>
          <w:p w14:paraId="2E5BBEF2" w14:textId="77777777" w:rsidR="00FE701B" w:rsidRPr="00715B28" w:rsidRDefault="00FE701B" w:rsidP="00A0554D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450" w:type="dxa"/>
          </w:tcPr>
          <w:p w14:paraId="10B91D76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include and use different melodies, rhythms and chords</w:t>
            </w:r>
          </w:p>
          <w:p w14:paraId="28ABFFA6" w14:textId="77777777" w:rsidR="00FE701B" w:rsidRPr="00715B28" w:rsidRDefault="00FE701B" w:rsidP="00A0554D">
            <w:pPr>
              <w:pStyle w:val="ListParagraph"/>
              <w:spacing w:after="0" w:line="240" w:lineRule="auto"/>
              <w:ind w:left="360"/>
              <w:rPr>
                <w:color w:val="FF0000"/>
                <w:sz w:val="16"/>
                <w:szCs w:val="16"/>
              </w:rPr>
            </w:pPr>
          </w:p>
        </w:tc>
        <w:tc>
          <w:tcPr>
            <w:tcW w:w="2111" w:type="dxa"/>
          </w:tcPr>
          <w:p w14:paraId="697B5D97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use different forms of notation and recognise that they serve different purposes.</w:t>
            </w:r>
          </w:p>
          <w:p w14:paraId="3CC26556" w14:textId="77777777" w:rsidR="00FE701B" w:rsidRPr="00715B28" w:rsidRDefault="00FE701B" w:rsidP="00A0554D">
            <w:pPr>
              <w:pStyle w:val="ListParagraph"/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2110" w:type="dxa"/>
          </w:tcPr>
          <w:p w14:paraId="08B67B46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perform with a sense of purpose and evaluate their performance according to this.</w:t>
            </w:r>
          </w:p>
          <w:p w14:paraId="5BA3D68A" w14:textId="77777777" w:rsidR="00FE701B" w:rsidRPr="00715B28" w:rsidRDefault="00FE701B" w:rsidP="00A0554D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1948" w:type="dxa"/>
          </w:tcPr>
          <w:p w14:paraId="376A491F" w14:textId="77777777" w:rsidR="00FE701B" w:rsidRPr="00715B28" w:rsidRDefault="00FE701B" w:rsidP="00A05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715B28">
              <w:rPr>
                <w:sz w:val="16"/>
                <w:szCs w:val="16"/>
              </w:rPr>
              <w:t>To identify where the piece of music is from/ when it was written/ who by – recognising key elements.</w:t>
            </w:r>
          </w:p>
        </w:tc>
      </w:tr>
    </w:tbl>
    <w:p w14:paraId="7742B1C8" w14:textId="77777777" w:rsidR="00D31C7A" w:rsidRDefault="00D31C7A"/>
    <w:sectPr w:rsidR="00D31C7A" w:rsidSect="00AA4A41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F7DCE" w14:textId="77777777" w:rsidR="00AA4A41" w:rsidRDefault="00AA4A41" w:rsidP="00AA4A41">
      <w:pPr>
        <w:spacing w:after="0" w:line="240" w:lineRule="auto"/>
      </w:pPr>
      <w:r>
        <w:separator/>
      </w:r>
    </w:p>
  </w:endnote>
  <w:endnote w:type="continuationSeparator" w:id="0">
    <w:p w14:paraId="214ECB19" w14:textId="77777777" w:rsidR="00AA4A41" w:rsidRDefault="00AA4A41" w:rsidP="00AA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D665E" w14:textId="36A0A08F" w:rsidR="008B1948" w:rsidRDefault="007E644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4659A7" wp14:editId="4B3C50EF">
              <wp:simplePos x="0" y="0"/>
              <wp:positionH relativeFrom="page">
                <wp:posOffset>5992495</wp:posOffset>
              </wp:positionH>
              <wp:positionV relativeFrom="page">
                <wp:posOffset>10079355</wp:posOffset>
              </wp:positionV>
              <wp:extent cx="73469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052B1" w14:textId="7B082CE3" w:rsidR="008B1948" w:rsidRDefault="007E644D">
                          <w:pPr>
                            <w:spacing w:before="19"/>
                            <w:ind w:left="20"/>
                            <w:rPr>
                              <w:b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659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85pt;margin-top:793.65pt;width:57.8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R2rwIAAK8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" filled="f" stroked="f">
              <v:textbox inset="0,0,0,0">
                <w:txbxContent>
                  <w:p w14:paraId="604052B1" w14:textId="7B082CE3" w:rsidR="008B1948" w:rsidRDefault="007E644D">
                    <w:pPr>
                      <w:spacing w:before="19"/>
                      <w:ind w:left="20"/>
                      <w:rPr>
                        <w:b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B29FF" w14:textId="77777777" w:rsidR="00AA4A41" w:rsidRDefault="00AA4A41" w:rsidP="00AA4A41">
      <w:pPr>
        <w:spacing w:after="0" w:line="240" w:lineRule="auto"/>
      </w:pPr>
      <w:r>
        <w:separator/>
      </w:r>
    </w:p>
  </w:footnote>
  <w:footnote w:type="continuationSeparator" w:id="0">
    <w:p w14:paraId="16B82327" w14:textId="77777777" w:rsidR="00AA4A41" w:rsidRDefault="00AA4A41" w:rsidP="00AA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380"/>
    <w:multiLevelType w:val="hybridMultilevel"/>
    <w:tmpl w:val="A84C0D3E"/>
    <w:lvl w:ilvl="0" w:tplc="8412435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8"/>
        <w:sz w:val="20"/>
        <w:szCs w:val="20"/>
        <w:lang w:val="en-GB" w:eastAsia="en-GB" w:bidi="en-GB"/>
      </w:rPr>
    </w:lvl>
    <w:lvl w:ilvl="1" w:tplc="6A12CE04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2A02E918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DF043C82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B4C21956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664E3956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1BB65A28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1FCC4C54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A53C9462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1" w15:restartNumberingAfterBreak="0">
    <w:nsid w:val="15B325C7"/>
    <w:multiLevelType w:val="hybridMultilevel"/>
    <w:tmpl w:val="72662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81F03"/>
    <w:multiLevelType w:val="hybridMultilevel"/>
    <w:tmpl w:val="8EDCF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3013A7"/>
    <w:multiLevelType w:val="hybridMultilevel"/>
    <w:tmpl w:val="F7785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96295"/>
    <w:multiLevelType w:val="hybridMultilevel"/>
    <w:tmpl w:val="918062B4"/>
    <w:lvl w:ilvl="0" w:tplc="F4E0F7D2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D32824D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E44E1878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3C4EF968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94A4E6D4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0C72C084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401028E0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8698EBFE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FC841900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2FF21C82"/>
    <w:multiLevelType w:val="hybridMultilevel"/>
    <w:tmpl w:val="C3DC51A4"/>
    <w:lvl w:ilvl="0" w:tplc="7BAA8CE0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198A439C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368A9F0A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C8DA0B02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9DAC3850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B36481F2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A9FEF2EC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DA6E565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077A444C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6" w15:restartNumberingAfterBreak="0">
    <w:nsid w:val="3D8A09BD"/>
    <w:multiLevelType w:val="hybridMultilevel"/>
    <w:tmpl w:val="9A787D46"/>
    <w:lvl w:ilvl="0" w:tplc="79B44B3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5E705470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CC9AA7C8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3DE6F064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CA105286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752EE200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CB0C21C0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38CA0F7E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CB7CD9E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4B9E3CDD"/>
    <w:multiLevelType w:val="hybridMultilevel"/>
    <w:tmpl w:val="41386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2D86ADD"/>
    <w:multiLevelType w:val="hybridMultilevel"/>
    <w:tmpl w:val="D2F0D260"/>
    <w:lvl w:ilvl="0" w:tplc="5A9A4C0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91CEF8BA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B664A746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C7605DFA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CD143556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6D5CDCCA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E47C2986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78A82C9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193A0EDE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9" w15:restartNumberingAfterBreak="0">
    <w:nsid w:val="68C51EA4"/>
    <w:multiLevelType w:val="hybridMultilevel"/>
    <w:tmpl w:val="51C8C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 w15:restartNumberingAfterBreak="0">
    <w:nsid w:val="6C247EBF"/>
    <w:multiLevelType w:val="hybridMultilevel"/>
    <w:tmpl w:val="72883F6A"/>
    <w:lvl w:ilvl="0" w:tplc="1D6ACCFC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7F8A412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3B9C28F0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EDA8E6C0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FF7612C6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876EF5AC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5F4E8E12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BB36A112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DF822472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11" w15:restartNumberingAfterBreak="0">
    <w:nsid w:val="6DDD787A"/>
    <w:multiLevelType w:val="hybridMultilevel"/>
    <w:tmpl w:val="44FA7C8E"/>
    <w:lvl w:ilvl="0" w:tplc="CCC2EB7C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796A3B1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7F462F1A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435A1FBC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B2586E2E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426A31DE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69881464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C786D47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BBA688D2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12" w15:restartNumberingAfterBreak="0">
    <w:nsid w:val="7BE27107"/>
    <w:multiLevelType w:val="hybridMultilevel"/>
    <w:tmpl w:val="A960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B"/>
    <w:rsid w:val="007E644D"/>
    <w:rsid w:val="00AA4A41"/>
    <w:rsid w:val="00D31C7A"/>
    <w:rsid w:val="00F11A0F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B709C"/>
  <w15:chartTrackingRefBased/>
  <w15:docId w15:val="{EAD3CF32-50C5-4866-AC96-A94831C9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01B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A4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AA4A41"/>
    <w:rPr>
      <w:rFonts w:ascii="Roboto" w:eastAsia="Roboto" w:hAnsi="Roboto" w:cs="Roboto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AA4A41"/>
    <w:pPr>
      <w:widowControl w:val="0"/>
      <w:autoSpaceDE w:val="0"/>
      <w:autoSpaceDN w:val="0"/>
      <w:spacing w:before="63" w:after="0" w:line="240" w:lineRule="auto"/>
      <w:ind w:left="282" w:hanging="171"/>
    </w:pPr>
    <w:rPr>
      <w:rFonts w:ascii="Roboto" w:eastAsia="Roboto" w:hAnsi="Roboto" w:cs="Roboto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AA4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A41"/>
  </w:style>
  <w:style w:type="paragraph" w:styleId="Footer">
    <w:name w:val="footer"/>
    <w:basedOn w:val="Normal"/>
    <w:link w:val="FooterChar"/>
    <w:uiPriority w:val="99"/>
    <w:unhideWhenUsed/>
    <w:rsid w:val="00AA4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f714285-76ed-4657-84d7-9b9198830ebf" xsi:nil="true"/>
    <DefaultSectionNames xmlns="2f714285-76ed-4657-84d7-9b9198830ebf" xsi:nil="true"/>
    <Student_Groups xmlns="2f714285-76ed-4657-84d7-9b9198830ebf">
      <UserInfo>
        <DisplayName/>
        <AccountId xsi:nil="true"/>
        <AccountType/>
      </UserInfo>
    </Student_Groups>
    <Is_Collaboration_Space_Locked xmlns="2f714285-76ed-4657-84d7-9b9198830ebf" xsi:nil="true"/>
    <Math_Settings xmlns="2f714285-76ed-4657-84d7-9b9198830ebf" xsi:nil="true"/>
    <NotebookType xmlns="2f714285-76ed-4657-84d7-9b9198830ebf" xsi:nil="true"/>
    <Students xmlns="2f714285-76ed-4657-84d7-9b9198830ebf">
      <UserInfo>
        <DisplayName/>
        <AccountId xsi:nil="true"/>
        <AccountType/>
      </UserInfo>
    </Students>
    <TeamsChannelId xmlns="2f714285-76ed-4657-84d7-9b9198830ebf" xsi:nil="true"/>
    <Invited_Teachers xmlns="2f714285-76ed-4657-84d7-9b9198830ebf" xsi:nil="true"/>
    <Invited_Students xmlns="2f714285-76ed-4657-84d7-9b9198830ebf" xsi:nil="true"/>
    <IsNotebookLocked xmlns="2f714285-76ed-4657-84d7-9b9198830ebf" xsi:nil="true"/>
    <Invited_Members xmlns="2f714285-76ed-4657-84d7-9b9198830ebf" xsi:nil="true"/>
    <Has_Teacher_Only_SectionGroup xmlns="2f714285-76ed-4657-84d7-9b9198830ebf" xsi:nil="true"/>
    <Member_Groups xmlns="2f714285-76ed-4657-84d7-9b9198830ebf">
      <UserInfo>
        <DisplayName/>
        <AccountId xsi:nil="true"/>
        <AccountType/>
      </UserInfo>
    </Member_Groups>
    <FolderType xmlns="2f714285-76ed-4657-84d7-9b9198830ebf" xsi:nil="true"/>
    <Owner xmlns="2f714285-76ed-4657-84d7-9b9198830ebf">
      <UserInfo>
        <DisplayName/>
        <AccountId xsi:nil="true"/>
        <AccountType/>
      </UserInfo>
    </Owner>
    <Invited_Leaders xmlns="2f714285-76ed-4657-84d7-9b9198830ebf" xsi:nil="true"/>
    <Templates xmlns="2f714285-76ed-4657-84d7-9b9198830ebf" xsi:nil="true"/>
    <Members xmlns="2f714285-76ed-4657-84d7-9b9198830ebf">
      <UserInfo>
        <DisplayName/>
        <AccountId xsi:nil="true"/>
        <AccountType/>
      </UserInfo>
    </Members>
    <Has_Leaders_Only_SectionGroup xmlns="2f714285-76ed-4657-84d7-9b9198830ebf" xsi:nil="true"/>
    <Teachers xmlns="2f714285-76ed-4657-84d7-9b9198830ebf">
      <UserInfo>
        <DisplayName/>
        <AccountId xsi:nil="true"/>
        <AccountType/>
      </UserInfo>
    </Teachers>
    <Leaders xmlns="2f714285-76ed-4657-84d7-9b9198830ebf">
      <UserInfo>
        <DisplayName/>
        <AccountId xsi:nil="true"/>
        <AccountType/>
      </UserInfo>
    </Leaders>
    <LMS_Mappings xmlns="2f714285-76ed-4657-84d7-9b9198830ebf" xsi:nil="true"/>
    <Teams_Channel_Section_Location xmlns="2f714285-76ed-4657-84d7-9b9198830ebf" xsi:nil="true"/>
    <Self_Registration_Enabled xmlns="2f714285-76ed-4657-84d7-9b9198830ebf" xsi:nil="true"/>
    <CultureName xmlns="2f714285-76ed-4657-84d7-9b9198830ebf" xsi:nil="true"/>
    <Distribution_Groups xmlns="2f714285-76ed-4657-84d7-9b9198830e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D51CEAEBDEC48B1A343E48FA27100" ma:contentTypeVersion="42" ma:contentTypeDescription="Create a new document." ma:contentTypeScope="" ma:versionID="ed7bdeabff1dc1eba78d9dd5473eb327">
  <xsd:schema xmlns:xsd="http://www.w3.org/2001/XMLSchema" xmlns:xs="http://www.w3.org/2001/XMLSchema" xmlns:p="http://schemas.microsoft.com/office/2006/metadata/properties" xmlns:ns3="378d87b8-2f58-4719-adbf-f24242e734a7" xmlns:ns4="2f714285-76ed-4657-84d7-9b9198830ebf" targetNamespace="http://schemas.microsoft.com/office/2006/metadata/properties" ma:root="true" ma:fieldsID="8b96a14f3dc053c6c509884ae15b828f" ns3:_="" ns4:_="">
    <xsd:import namespace="378d87b8-2f58-4719-adbf-f24242e734a7"/>
    <xsd:import namespace="2f714285-76ed-4657-84d7-9b9198830e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d87b8-2f58-4719-adbf-f24242e734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14285-76ed-4657-84d7-9b9198830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9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B214E-6D18-4104-A982-06A9E81B4DE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78d87b8-2f58-4719-adbf-f24242e734a7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f714285-76ed-4657-84d7-9b9198830ebf"/>
  </ds:schemaRefs>
</ds:datastoreItem>
</file>

<file path=customXml/itemProps2.xml><?xml version="1.0" encoding="utf-8"?>
<ds:datastoreItem xmlns:ds="http://schemas.openxmlformats.org/officeDocument/2006/customXml" ds:itemID="{D2AEE207-42B9-4DF8-822C-DDF497D0F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16398-57C2-42AF-A687-6F85BE5FD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d87b8-2f58-4719-adbf-f24242e734a7"/>
    <ds:schemaRef ds:uri="2f714285-76ed-4657-84d7-9b9198830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Pennyhill Primary School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Chana</dc:creator>
  <cp:keywords/>
  <dc:description/>
  <cp:lastModifiedBy>M Williams</cp:lastModifiedBy>
  <cp:revision>2</cp:revision>
  <dcterms:created xsi:type="dcterms:W3CDTF">2021-12-01T14:33:00Z</dcterms:created>
  <dcterms:modified xsi:type="dcterms:W3CDTF">2021-12-01T14:33:00Z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0x0101002F9D51CEAEBDEC48B1A343E48FA27100</vt:lpwstr>
  </property>
</Properties>
</file>